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C1" w:rsidRPr="004734FE" w:rsidRDefault="000A7275" w:rsidP="000A7275">
      <w:pPr>
        <w:pStyle w:val="Nadpis5"/>
        <w:jc w:val="left"/>
        <w:rPr>
          <w:rFonts w:asciiTheme="minorHAnsi" w:hAnsiTheme="minorHAnsi" w:cs="Tahoma"/>
          <w:sz w:val="28"/>
          <w:szCs w:val="28"/>
        </w:rPr>
      </w:pPr>
      <w:r w:rsidRPr="004734FE">
        <w:rPr>
          <w:rFonts w:asciiTheme="minorHAnsi" w:hAnsiTheme="minorHAnsi" w:cs="Tahoma"/>
          <w:sz w:val="28"/>
          <w:szCs w:val="28"/>
        </w:rPr>
        <w:t>Výroční zpráva</w:t>
      </w:r>
      <w:r>
        <w:rPr>
          <w:rFonts w:asciiTheme="minorHAnsi" w:hAnsiTheme="minorHAnsi" w:cs="Tahoma"/>
          <w:sz w:val="28"/>
          <w:szCs w:val="28"/>
        </w:rPr>
        <w:t xml:space="preserve">                                                                                     </w:t>
      </w:r>
      <w:r w:rsidRPr="004734FE">
        <w:rPr>
          <w:rFonts w:asciiTheme="minorHAnsi" w:hAnsiTheme="minorHAnsi" w:cs="Tahoma"/>
          <w:sz w:val="28"/>
          <w:szCs w:val="28"/>
        </w:rPr>
        <w:t xml:space="preserve"> </w:t>
      </w: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1107831" cy="533400"/>
            <wp:effectExtent l="19050" t="0" r="0" b="0"/>
            <wp:docPr id="4" name="Obrázek 0" descr="IMG_7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07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720" cy="533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26C1" w:rsidRPr="004734FE">
        <w:rPr>
          <w:rFonts w:asciiTheme="minorHAnsi" w:hAnsiTheme="minorHAnsi" w:cs="Tahoma"/>
          <w:sz w:val="28"/>
          <w:szCs w:val="28"/>
        </w:rPr>
        <w:t xml:space="preserve"> </w:t>
      </w:r>
    </w:p>
    <w:p w:rsidR="003626C1" w:rsidRPr="004734FE" w:rsidRDefault="003626C1" w:rsidP="003626C1">
      <w:pPr>
        <w:pStyle w:val="Nadpis5"/>
        <w:rPr>
          <w:rFonts w:asciiTheme="minorHAnsi" w:hAnsiTheme="minorHAnsi" w:cs="Tahoma"/>
          <w:sz w:val="28"/>
          <w:szCs w:val="28"/>
        </w:rPr>
      </w:pPr>
    </w:p>
    <w:p w:rsidR="003626C1" w:rsidRPr="004734FE" w:rsidRDefault="00297776" w:rsidP="003626C1">
      <w:pPr>
        <w:rPr>
          <w:rFonts w:cs="Tahoma"/>
          <w:sz w:val="28"/>
          <w:szCs w:val="28"/>
        </w:rPr>
      </w:pPr>
      <w:r>
        <w:rPr>
          <w:rFonts w:cs="Tahoma"/>
          <w:noProof/>
          <w:sz w:val="28"/>
          <w:szCs w:val="28"/>
          <w:lang w:eastAsia="cs-CZ"/>
        </w:rPr>
        <w:pict>
          <v:line id="Přímá spojnice 1" o:spid="_x0000_s1026" style="position:absolute;z-index:251660288;visibility:visible" from="1.2pt,6.05pt" to="454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" o:allowincell="f"/>
        </w:pict>
      </w:r>
    </w:p>
    <w:p w:rsidR="003626C1" w:rsidRDefault="003626C1" w:rsidP="003626C1">
      <w:pPr>
        <w:pStyle w:val="Zkladntext"/>
        <w:ind w:firstLine="708"/>
        <w:rPr>
          <w:rFonts w:asciiTheme="minorHAnsi" w:hAnsiTheme="minorHAnsi" w:cs="Tahoma"/>
          <w:sz w:val="28"/>
          <w:szCs w:val="28"/>
        </w:rPr>
      </w:pPr>
      <w:r w:rsidRPr="00C151A9">
        <w:rPr>
          <w:rFonts w:asciiTheme="minorHAnsi" w:hAnsiTheme="minorHAnsi" w:cs="Tahoma"/>
          <w:sz w:val="28"/>
          <w:szCs w:val="28"/>
        </w:rPr>
        <w:t>Výroční zpráva je zpracována za obdo</w:t>
      </w:r>
      <w:r>
        <w:rPr>
          <w:rFonts w:asciiTheme="minorHAnsi" w:hAnsiTheme="minorHAnsi" w:cs="Tahoma"/>
          <w:sz w:val="28"/>
          <w:szCs w:val="28"/>
        </w:rPr>
        <w:t xml:space="preserve">bí počínající dnem 1. ledna 2021 a končící dnem 31. prosince 2021 na </w:t>
      </w:r>
      <w:r w:rsidRPr="00C151A9">
        <w:rPr>
          <w:rFonts w:asciiTheme="minorHAnsi" w:hAnsiTheme="minorHAnsi" w:cs="Tahoma"/>
          <w:sz w:val="28"/>
          <w:szCs w:val="28"/>
        </w:rPr>
        <w:t xml:space="preserve">základě vyhodnocení činnosti </w:t>
      </w:r>
      <w:r>
        <w:rPr>
          <w:rFonts w:asciiTheme="minorHAnsi" w:hAnsiTheme="minorHAnsi" w:cs="Tahoma"/>
          <w:sz w:val="28"/>
          <w:szCs w:val="28"/>
        </w:rPr>
        <w:t xml:space="preserve">Ostravské Noty z.s </w:t>
      </w:r>
      <w:r w:rsidRPr="00C151A9">
        <w:rPr>
          <w:rFonts w:asciiTheme="minorHAnsi" w:hAnsiTheme="minorHAnsi" w:cs="Tahoma"/>
          <w:sz w:val="28"/>
          <w:szCs w:val="28"/>
        </w:rPr>
        <w:t xml:space="preserve"> a její jednotlivá ustanovení byla předmětem </w:t>
      </w:r>
      <w:r>
        <w:rPr>
          <w:rFonts w:asciiTheme="minorHAnsi" w:hAnsiTheme="minorHAnsi" w:cs="Tahoma"/>
          <w:sz w:val="28"/>
          <w:szCs w:val="28"/>
        </w:rPr>
        <w:t xml:space="preserve">jednání </w:t>
      </w:r>
      <w:bookmarkStart w:id="0" w:name="_GoBack"/>
      <w:bookmarkEnd w:id="0"/>
      <w:r>
        <w:rPr>
          <w:rFonts w:asciiTheme="minorHAnsi" w:hAnsiTheme="minorHAnsi" w:cs="Tahoma"/>
          <w:sz w:val="28"/>
          <w:szCs w:val="28"/>
        </w:rPr>
        <w:t>členské schůze ze dne 29.3.2022</w:t>
      </w:r>
    </w:p>
    <w:p w:rsidR="003626C1" w:rsidRPr="00C151A9" w:rsidRDefault="003626C1" w:rsidP="003626C1">
      <w:pPr>
        <w:pStyle w:val="Zkladntext"/>
        <w:ind w:firstLine="708"/>
        <w:rPr>
          <w:rFonts w:asciiTheme="minorHAnsi" w:hAnsiTheme="minorHAnsi" w:cs="Tahoma"/>
          <w:sz w:val="28"/>
          <w:szCs w:val="28"/>
        </w:rPr>
      </w:pPr>
    </w:p>
    <w:p w:rsidR="003626C1" w:rsidRPr="00C151A9" w:rsidRDefault="003626C1" w:rsidP="003626C1">
      <w:pPr>
        <w:pStyle w:val="Nadpis1"/>
        <w:spacing w:before="0" w:after="0"/>
        <w:rPr>
          <w:rFonts w:asciiTheme="minorHAnsi" w:hAnsiTheme="minorHAnsi" w:cs="Tahoma"/>
          <w:szCs w:val="28"/>
        </w:rPr>
      </w:pPr>
      <w:r w:rsidRPr="00C151A9">
        <w:rPr>
          <w:rFonts w:asciiTheme="minorHAnsi" w:hAnsiTheme="minorHAnsi" w:cs="Tahoma"/>
          <w:szCs w:val="28"/>
        </w:rPr>
        <w:t xml:space="preserve">Obsah </w:t>
      </w:r>
    </w:p>
    <w:p w:rsidR="003626C1" w:rsidRPr="00C151A9" w:rsidRDefault="003626C1" w:rsidP="003626C1">
      <w:pPr>
        <w:spacing w:after="0" w:line="240" w:lineRule="auto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>1) Obecné informace o organizaci</w:t>
      </w:r>
      <w:r w:rsidRPr="00C151A9">
        <w:rPr>
          <w:rFonts w:cs="Tahoma"/>
          <w:bCs/>
          <w:sz w:val="28"/>
          <w:szCs w:val="28"/>
        </w:rPr>
        <w:tab/>
      </w:r>
    </w:p>
    <w:p w:rsidR="003626C1" w:rsidRPr="00C151A9" w:rsidRDefault="003626C1" w:rsidP="003626C1">
      <w:pPr>
        <w:spacing w:after="0" w:line="240" w:lineRule="auto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>2) Hlavní a vedlejší činnost organizace</w:t>
      </w:r>
    </w:p>
    <w:p w:rsidR="003626C1" w:rsidRPr="00C151A9" w:rsidRDefault="003626C1" w:rsidP="003626C1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>3) Struktura organizace</w:t>
      </w:r>
      <w:r w:rsidRPr="00C151A9">
        <w:rPr>
          <w:rFonts w:cs="Tahoma"/>
          <w:bCs/>
          <w:sz w:val="28"/>
          <w:szCs w:val="28"/>
        </w:rPr>
        <w:tab/>
      </w:r>
    </w:p>
    <w:p w:rsidR="003626C1" w:rsidRPr="00C151A9" w:rsidRDefault="003626C1" w:rsidP="003626C1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>4) Členská základna</w:t>
      </w:r>
    </w:p>
    <w:p w:rsidR="003626C1" w:rsidRPr="00C151A9" w:rsidRDefault="003626C1" w:rsidP="003626C1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  <w:sectPr w:rsidR="003626C1" w:rsidRPr="00C151A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151A9">
        <w:rPr>
          <w:rFonts w:cs="Tahoma"/>
          <w:bCs/>
          <w:sz w:val="28"/>
          <w:szCs w:val="28"/>
        </w:rPr>
        <w:t>5) Hospodaření organizace</w:t>
      </w:r>
    </w:p>
    <w:p w:rsidR="003626C1" w:rsidRPr="004734FE" w:rsidRDefault="003626C1" w:rsidP="003626C1">
      <w:pPr>
        <w:pStyle w:val="Nadpis2"/>
        <w:rPr>
          <w:rFonts w:asciiTheme="minorHAnsi" w:hAnsiTheme="minorHAnsi" w:cs="Tahoma"/>
          <w:b w:val="0"/>
          <w:bCs/>
          <w:i w:val="0"/>
          <w:iCs/>
          <w:sz w:val="28"/>
          <w:szCs w:val="28"/>
        </w:rPr>
      </w:pPr>
      <w:r w:rsidRPr="004734FE">
        <w:rPr>
          <w:rFonts w:asciiTheme="minorHAnsi" w:hAnsiTheme="minorHAnsi" w:cs="Tahoma"/>
          <w:i w:val="0"/>
          <w:iCs/>
          <w:sz w:val="28"/>
          <w:szCs w:val="28"/>
        </w:rPr>
        <w:lastRenderedPageBreak/>
        <w:t>1. Obecné informace o organizaci</w:t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iCs/>
          <w:sz w:val="28"/>
          <w:szCs w:val="28"/>
        </w:rPr>
        <w:tab/>
      </w:r>
    </w:p>
    <w:p w:rsidR="003626C1" w:rsidRPr="004734FE" w:rsidRDefault="003626C1" w:rsidP="003626C1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Název účetní jednotky: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>
        <w:rPr>
          <w:rFonts w:cs="Tahoma"/>
          <w:bCs/>
          <w:sz w:val="28"/>
          <w:szCs w:val="28"/>
        </w:rPr>
        <w:t xml:space="preserve">Ostravská Nota </w:t>
      </w:r>
      <w:r w:rsidRPr="004734FE">
        <w:rPr>
          <w:rFonts w:cs="Tahoma"/>
          <w:bCs/>
          <w:sz w:val="28"/>
          <w:szCs w:val="28"/>
        </w:rPr>
        <w:t xml:space="preserve"> z.s.</w:t>
      </w:r>
    </w:p>
    <w:p w:rsidR="003626C1" w:rsidRPr="004734FE" w:rsidRDefault="003626C1" w:rsidP="003626C1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Sídlo:</w:t>
      </w:r>
      <w:r>
        <w:rPr>
          <w:rFonts w:cs="Tahoma"/>
          <w:bCs/>
          <w:sz w:val="28"/>
          <w:szCs w:val="28"/>
        </w:rPr>
        <w:tab/>
      </w:r>
      <w:r>
        <w:rPr>
          <w:rFonts w:cs="Tahoma"/>
          <w:bCs/>
          <w:sz w:val="28"/>
          <w:szCs w:val="28"/>
        </w:rPr>
        <w:tab/>
        <w:t xml:space="preserve">           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Čujkovova 1714/21, </w:t>
      </w:r>
      <w:r w:rsidRPr="00DE7560">
        <w:rPr>
          <w:rFonts w:cstheme="minorHAnsi"/>
          <w:color w:val="000000"/>
          <w:sz w:val="28"/>
          <w:szCs w:val="28"/>
          <w:shd w:val="clear" w:color="auto" w:fill="FFFFFF"/>
        </w:rPr>
        <w:t xml:space="preserve"> 700 30 Ostrava</w:t>
      </w:r>
    </w:p>
    <w:p w:rsidR="003626C1" w:rsidRPr="004734FE" w:rsidRDefault="003626C1" w:rsidP="003626C1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IČ: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>
        <w:rPr>
          <w:rFonts w:cs="Tahoma"/>
          <w:bCs/>
          <w:sz w:val="28"/>
          <w:szCs w:val="28"/>
        </w:rPr>
        <w:t>10687602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</w:p>
    <w:p w:rsidR="003626C1" w:rsidRPr="004734FE" w:rsidRDefault="003626C1" w:rsidP="003626C1">
      <w:pPr>
        <w:pStyle w:val="Nadpis9"/>
        <w:tabs>
          <w:tab w:val="left" w:pos="3402"/>
          <w:tab w:val="left" w:pos="3544"/>
        </w:tabs>
        <w:rPr>
          <w:rFonts w:asciiTheme="minorHAnsi" w:hAnsiTheme="minorHAnsi"/>
          <w:bCs/>
          <w:iCs w:val="0"/>
          <w:sz w:val="28"/>
          <w:szCs w:val="28"/>
        </w:rPr>
      </w:pPr>
      <w:r>
        <w:rPr>
          <w:rFonts w:asciiTheme="minorHAnsi" w:hAnsiTheme="minorHAnsi"/>
          <w:bCs/>
          <w:iCs w:val="0"/>
          <w:sz w:val="28"/>
          <w:szCs w:val="28"/>
        </w:rPr>
        <w:t>DIČ:</w:t>
      </w:r>
      <w:r>
        <w:rPr>
          <w:rFonts w:asciiTheme="minorHAnsi" w:hAnsiTheme="minorHAnsi"/>
          <w:bCs/>
          <w:iCs w:val="0"/>
          <w:sz w:val="28"/>
          <w:szCs w:val="28"/>
        </w:rPr>
        <w:tab/>
      </w:r>
      <w:r>
        <w:rPr>
          <w:rFonts w:asciiTheme="minorHAnsi" w:hAnsiTheme="minorHAnsi"/>
          <w:bCs/>
          <w:iCs w:val="0"/>
          <w:sz w:val="28"/>
          <w:szCs w:val="28"/>
        </w:rPr>
        <w:tab/>
      </w:r>
      <w:r>
        <w:rPr>
          <w:rFonts w:asciiTheme="minorHAnsi" w:hAnsiTheme="minorHAnsi"/>
          <w:bCs/>
          <w:iCs w:val="0"/>
          <w:sz w:val="28"/>
          <w:szCs w:val="28"/>
        </w:rPr>
        <w:tab/>
        <w:t>------------</w:t>
      </w:r>
      <w:r w:rsidRPr="004734FE">
        <w:rPr>
          <w:rFonts w:asciiTheme="minorHAnsi" w:hAnsiTheme="minorHAnsi"/>
          <w:bCs/>
          <w:iCs w:val="0"/>
          <w:sz w:val="28"/>
          <w:szCs w:val="28"/>
        </w:rPr>
        <w:tab/>
      </w:r>
      <w:r w:rsidRPr="004734FE">
        <w:rPr>
          <w:rFonts w:asciiTheme="minorHAnsi" w:hAnsiTheme="minorHAnsi"/>
          <w:bCs/>
          <w:iCs w:val="0"/>
          <w:sz w:val="28"/>
          <w:szCs w:val="28"/>
        </w:rPr>
        <w:tab/>
      </w:r>
      <w:r w:rsidRPr="004734FE">
        <w:rPr>
          <w:rFonts w:asciiTheme="minorHAnsi" w:hAnsiTheme="minorHAnsi"/>
          <w:bCs/>
          <w:iCs w:val="0"/>
          <w:sz w:val="28"/>
          <w:szCs w:val="28"/>
        </w:rPr>
        <w:tab/>
      </w:r>
    </w:p>
    <w:p w:rsidR="003626C1" w:rsidRPr="004734FE" w:rsidRDefault="003626C1" w:rsidP="003626C1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Právní forma: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  <w:t xml:space="preserve">spolek </w:t>
      </w:r>
    </w:p>
    <w:p w:rsidR="003626C1" w:rsidRPr="004734FE" w:rsidRDefault="003626C1" w:rsidP="003626C1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Spisová značka: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DE7560">
        <w:rPr>
          <w:rFonts w:cstheme="minorHAnsi"/>
          <w:color w:val="000000"/>
          <w:sz w:val="28"/>
          <w:szCs w:val="28"/>
          <w:shd w:val="clear" w:color="auto" w:fill="FFFFFF"/>
        </w:rPr>
        <w:t>L 19670/KSOS Krajský soud v Ostravě</w:t>
      </w:r>
    </w:p>
    <w:p w:rsidR="003626C1" w:rsidRDefault="003626C1" w:rsidP="003626C1">
      <w:pPr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 </w:t>
      </w:r>
    </w:p>
    <w:p w:rsidR="003626C1" w:rsidRPr="004734FE" w:rsidRDefault="003626C1" w:rsidP="003626C1">
      <w:pPr>
        <w:rPr>
          <w:rFonts w:cs="Tahoma"/>
          <w:b/>
          <w:sz w:val="28"/>
          <w:szCs w:val="28"/>
        </w:rPr>
      </w:pPr>
    </w:p>
    <w:p w:rsidR="003626C1" w:rsidRPr="004734FE" w:rsidRDefault="003626C1" w:rsidP="003626C1">
      <w:pPr>
        <w:pStyle w:val="Nadpis1"/>
        <w:spacing w:before="0" w:after="0"/>
        <w:rPr>
          <w:rFonts w:asciiTheme="minorHAnsi" w:hAnsiTheme="minorHAnsi" w:cs="Tahoma"/>
          <w:szCs w:val="28"/>
        </w:rPr>
      </w:pPr>
      <w:r w:rsidRPr="004734FE">
        <w:rPr>
          <w:rFonts w:asciiTheme="minorHAnsi" w:hAnsiTheme="minorHAnsi" w:cs="Tahoma"/>
          <w:szCs w:val="28"/>
        </w:rPr>
        <w:t>2. Hlavní a vedlejší činnost organizace</w:t>
      </w:r>
    </w:p>
    <w:p w:rsidR="003626C1" w:rsidRPr="004734FE" w:rsidRDefault="003626C1" w:rsidP="003626C1">
      <w:pPr>
        <w:pStyle w:val="Zkladntext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Ostravská Nota z.s. </w:t>
      </w:r>
      <w:r w:rsidRPr="004734FE">
        <w:rPr>
          <w:rFonts w:asciiTheme="minorHAnsi" w:hAnsiTheme="minorHAnsi"/>
          <w:sz w:val="28"/>
          <w:szCs w:val="28"/>
        </w:rPr>
        <w:t>má svoji hlavní činnost vymezenou</w:t>
      </w:r>
      <w:r>
        <w:rPr>
          <w:rFonts w:asciiTheme="minorHAnsi" w:hAnsiTheme="minorHAnsi"/>
          <w:sz w:val="28"/>
          <w:szCs w:val="28"/>
        </w:rPr>
        <w:t xml:space="preserve"> </w:t>
      </w:r>
      <w:r w:rsidRPr="004734FE">
        <w:rPr>
          <w:rFonts w:asciiTheme="minorHAnsi" w:hAnsiTheme="minorHAnsi"/>
          <w:sz w:val="28"/>
          <w:szCs w:val="28"/>
        </w:rPr>
        <w:t>svými</w:t>
      </w:r>
      <w:r>
        <w:rPr>
          <w:rFonts w:asciiTheme="minorHAnsi" w:hAnsiTheme="minorHAnsi"/>
          <w:sz w:val="28"/>
          <w:szCs w:val="28"/>
        </w:rPr>
        <w:t xml:space="preserve"> stanovami</w:t>
      </w:r>
      <w:r w:rsidRPr="004734FE">
        <w:rPr>
          <w:rFonts w:asciiTheme="minorHAnsi" w:hAnsiTheme="minorHAnsi"/>
          <w:sz w:val="28"/>
          <w:szCs w:val="28"/>
        </w:rPr>
        <w:t>. Ve sledovaném období</w:t>
      </w:r>
      <w:r>
        <w:rPr>
          <w:rFonts w:asciiTheme="minorHAnsi" w:hAnsiTheme="minorHAnsi"/>
          <w:sz w:val="28"/>
          <w:szCs w:val="28"/>
        </w:rPr>
        <w:t xml:space="preserve"> realizovala</w:t>
      </w:r>
      <w:r w:rsidRPr="004734FE">
        <w:rPr>
          <w:rFonts w:asciiTheme="minorHAnsi" w:hAnsiTheme="minorHAnsi"/>
          <w:sz w:val="28"/>
          <w:szCs w:val="28"/>
        </w:rPr>
        <w:t xml:space="preserve"> veškerou hlavní činnost organizace, zejména:</w:t>
      </w:r>
    </w:p>
    <w:p w:rsidR="003626C1" w:rsidRDefault="003626C1" w:rsidP="003626C1">
      <w:pPr>
        <w:pStyle w:val="Zkladntext2"/>
        <w:numPr>
          <w:ilvl w:val="0"/>
          <w:numId w:val="0"/>
        </w:numPr>
        <w:ind w:left="426"/>
        <w:rPr>
          <w:rFonts w:asciiTheme="minorHAnsi" w:hAnsiTheme="minorHAnsi"/>
          <w:sz w:val="28"/>
          <w:szCs w:val="28"/>
        </w:rPr>
      </w:pPr>
    </w:p>
    <w:p w:rsidR="003626C1" w:rsidRDefault="000A7275" w:rsidP="003626C1">
      <w:pPr>
        <w:pStyle w:val="Zkladntext2"/>
        <w:numPr>
          <w:ilvl w:val="0"/>
          <w:numId w:val="1"/>
        </w:numPr>
        <w:ind w:left="426" w:hanging="42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školení členu své organizace a </w:t>
      </w:r>
      <w:r w:rsidR="003626C1">
        <w:rPr>
          <w:rFonts w:asciiTheme="minorHAnsi" w:hAnsiTheme="minorHAnsi"/>
          <w:sz w:val="28"/>
          <w:szCs w:val="28"/>
        </w:rPr>
        <w:t>navázala spolupráce s obdobnýma organizacemi</w:t>
      </w:r>
    </w:p>
    <w:p w:rsidR="003626C1" w:rsidRPr="00C16120" w:rsidRDefault="003626C1" w:rsidP="003626C1">
      <w:pPr>
        <w:pStyle w:val="Zkladntext2"/>
        <w:numPr>
          <w:ilvl w:val="0"/>
          <w:numId w:val="1"/>
        </w:numPr>
        <w:ind w:left="426" w:hanging="426"/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>svojí činností pomáhala roz</w:t>
      </w:r>
      <w:r>
        <w:rPr>
          <w:rFonts w:asciiTheme="minorHAnsi" w:hAnsiTheme="minorHAnsi"/>
          <w:sz w:val="28"/>
          <w:szCs w:val="28"/>
        </w:rPr>
        <w:t xml:space="preserve">šiřovat povědomí o prospěšnosti </w:t>
      </w:r>
      <w:r w:rsidRPr="004734FE">
        <w:rPr>
          <w:rFonts w:asciiTheme="minorHAnsi" w:hAnsiTheme="minorHAnsi"/>
          <w:sz w:val="28"/>
          <w:szCs w:val="28"/>
        </w:rPr>
        <w:t>zejména v</w:t>
      </w:r>
      <w:r>
        <w:rPr>
          <w:rFonts w:asciiTheme="minorHAnsi" w:hAnsiTheme="minorHAnsi"/>
          <w:sz w:val="28"/>
          <w:szCs w:val="28"/>
        </w:rPr>
        <w:t> </w:t>
      </w:r>
      <w:r w:rsidRPr="004734FE">
        <w:rPr>
          <w:rFonts w:asciiTheme="minorHAnsi" w:hAnsiTheme="minorHAnsi"/>
          <w:sz w:val="28"/>
          <w:szCs w:val="28"/>
        </w:rPr>
        <w:t>oblasti</w:t>
      </w:r>
      <w:r>
        <w:rPr>
          <w:rFonts w:asciiTheme="minorHAnsi" w:hAnsiTheme="minorHAnsi"/>
          <w:sz w:val="28"/>
          <w:szCs w:val="28"/>
        </w:rPr>
        <w:t xml:space="preserve"> kultury,</w:t>
      </w:r>
    </w:p>
    <w:p w:rsidR="003626C1" w:rsidRPr="004734FE" w:rsidRDefault="003626C1" w:rsidP="003626C1">
      <w:pPr>
        <w:pStyle w:val="Zkladntext2"/>
        <w:numPr>
          <w:ilvl w:val="0"/>
          <w:numId w:val="1"/>
        </w:numPr>
        <w:ind w:left="426" w:hanging="426"/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 xml:space="preserve">provozovala, udržovala a opravovala vlastní </w:t>
      </w:r>
      <w:r>
        <w:rPr>
          <w:rFonts w:asciiTheme="minorHAnsi" w:hAnsiTheme="minorHAnsi"/>
          <w:sz w:val="28"/>
          <w:szCs w:val="28"/>
        </w:rPr>
        <w:t>hudební</w:t>
      </w:r>
      <w:r w:rsidRPr="004734FE">
        <w:rPr>
          <w:rFonts w:asciiTheme="minorHAnsi" w:hAnsiTheme="minorHAnsi"/>
          <w:sz w:val="28"/>
          <w:szCs w:val="28"/>
        </w:rPr>
        <w:t xml:space="preserve"> zařízení </w:t>
      </w:r>
      <w:r>
        <w:rPr>
          <w:rFonts w:asciiTheme="minorHAnsi" w:hAnsiTheme="minorHAnsi"/>
          <w:sz w:val="28"/>
          <w:szCs w:val="28"/>
        </w:rPr>
        <w:t>,</w:t>
      </w:r>
      <w:r w:rsidR="000A7275">
        <w:rPr>
          <w:rFonts w:asciiTheme="minorHAnsi" w:hAnsiTheme="minorHAnsi"/>
          <w:sz w:val="28"/>
          <w:szCs w:val="28"/>
        </w:rPr>
        <w:t xml:space="preserve"> konkrétně</w:t>
      </w:r>
      <w:r>
        <w:rPr>
          <w:rFonts w:asciiTheme="minorHAnsi" w:hAnsiTheme="minorHAnsi"/>
          <w:sz w:val="28"/>
          <w:szCs w:val="28"/>
        </w:rPr>
        <w:t xml:space="preserve">  své nahrávací studio </w:t>
      </w:r>
      <w:r w:rsidRPr="004734FE">
        <w:rPr>
          <w:rFonts w:asciiTheme="minorHAnsi" w:hAnsiTheme="minorHAnsi"/>
          <w:sz w:val="28"/>
          <w:szCs w:val="28"/>
        </w:rPr>
        <w:t xml:space="preserve">včetně zázemí, a zároveň vytvářela možnosti užívání svých </w:t>
      </w:r>
      <w:r>
        <w:rPr>
          <w:rFonts w:asciiTheme="minorHAnsi" w:hAnsiTheme="minorHAnsi"/>
          <w:sz w:val="28"/>
          <w:szCs w:val="28"/>
        </w:rPr>
        <w:t>prostor</w:t>
      </w:r>
      <w:r w:rsidRPr="004734FE">
        <w:rPr>
          <w:rFonts w:asciiTheme="minorHAnsi" w:hAnsiTheme="minorHAnsi"/>
          <w:sz w:val="28"/>
          <w:szCs w:val="28"/>
        </w:rPr>
        <w:t xml:space="preserve"> pro zájemce z řad veřejnosti a jiných organizací, zejména pak mládeže,</w:t>
      </w:r>
    </w:p>
    <w:p w:rsidR="003626C1" w:rsidRPr="004734FE" w:rsidRDefault="003626C1" w:rsidP="003626C1">
      <w:pPr>
        <w:pStyle w:val="Zkladntext2"/>
        <w:numPr>
          <w:ilvl w:val="0"/>
          <w:numId w:val="1"/>
        </w:numPr>
        <w:ind w:left="426" w:hanging="426"/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 xml:space="preserve">spolupracovala s orgány státní správy a samosprávy </w:t>
      </w:r>
      <w:r>
        <w:rPr>
          <w:rFonts w:asciiTheme="minorHAnsi" w:hAnsiTheme="minorHAnsi"/>
          <w:sz w:val="28"/>
          <w:szCs w:val="28"/>
        </w:rPr>
        <w:t xml:space="preserve">a </w:t>
      </w:r>
      <w:r w:rsidRPr="004734FE">
        <w:rPr>
          <w:rFonts w:asciiTheme="minorHAnsi" w:hAnsiTheme="minorHAnsi"/>
          <w:sz w:val="28"/>
          <w:szCs w:val="28"/>
        </w:rPr>
        <w:t xml:space="preserve">s ostatními </w:t>
      </w:r>
      <w:r>
        <w:rPr>
          <w:rFonts w:asciiTheme="minorHAnsi" w:hAnsiTheme="minorHAnsi"/>
          <w:sz w:val="28"/>
          <w:szCs w:val="28"/>
        </w:rPr>
        <w:t>kulturními  organizacemi i jednotlivci.</w:t>
      </w:r>
    </w:p>
    <w:p w:rsidR="003626C1" w:rsidRPr="004734FE" w:rsidRDefault="003626C1" w:rsidP="003626C1">
      <w:pPr>
        <w:pStyle w:val="Nadpis7"/>
        <w:rPr>
          <w:rFonts w:asciiTheme="minorHAnsi" w:hAnsiTheme="minorHAnsi"/>
          <w:b w:val="0"/>
          <w:bCs/>
          <w:i w:val="0"/>
          <w:iCs w:val="0"/>
          <w:sz w:val="28"/>
          <w:szCs w:val="28"/>
          <w:u w:val="single"/>
        </w:rPr>
      </w:pPr>
    </w:p>
    <w:p w:rsidR="003626C1" w:rsidRPr="004734FE" w:rsidRDefault="003626C1" w:rsidP="003626C1">
      <w:pPr>
        <w:pStyle w:val="Zkladntext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Ve </w:t>
      </w:r>
      <w:r w:rsidRPr="004734FE">
        <w:rPr>
          <w:rFonts w:asciiTheme="minorHAnsi" w:hAnsiTheme="minorHAnsi"/>
          <w:sz w:val="28"/>
          <w:szCs w:val="28"/>
        </w:rPr>
        <w:t xml:space="preserve">sledovaném období </w:t>
      </w:r>
      <w:r>
        <w:rPr>
          <w:rFonts w:asciiTheme="minorHAnsi" w:hAnsiTheme="minorHAnsi"/>
          <w:sz w:val="28"/>
          <w:szCs w:val="28"/>
        </w:rPr>
        <w:t>ne</w:t>
      </w:r>
      <w:r w:rsidRPr="004734FE">
        <w:rPr>
          <w:rFonts w:asciiTheme="minorHAnsi" w:hAnsiTheme="minorHAnsi"/>
          <w:sz w:val="28"/>
          <w:szCs w:val="28"/>
        </w:rPr>
        <w:t>měla organizace příjmy z reklamních plnění vůči partnerům</w:t>
      </w:r>
      <w:r>
        <w:rPr>
          <w:rFonts w:asciiTheme="minorHAnsi" w:hAnsiTheme="minorHAnsi"/>
          <w:sz w:val="28"/>
          <w:szCs w:val="28"/>
        </w:rPr>
        <w:t>.</w:t>
      </w:r>
    </w:p>
    <w:p w:rsidR="003626C1" w:rsidRDefault="003626C1" w:rsidP="003626C1">
      <w:pPr>
        <w:numPr>
          <w:ilvl w:val="12"/>
          <w:numId w:val="0"/>
        </w:numPr>
        <w:jc w:val="both"/>
        <w:rPr>
          <w:rFonts w:cs="Tahoma"/>
          <w:iCs/>
          <w:sz w:val="28"/>
          <w:szCs w:val="28"/>
        </w:rPr>
      </w:pPr>
    </w:p>
    <w:p w:rsidR="003626C1" w:rsidRPr="004734FE" w:rsidRDefault="003626C1" w:rsidP="003626C1">
      <w:pPr>
        <w:numPr>
          <w:ilvl w:val="12"/>
          <w:numId w:val="0"/>
        </w:numPr>
        <w:jc w:val="both"/>
        <w:rPr>
          <w:rFonts w:cs="Tahoma"/>
          <w:i/>
          <w:sz w:val="28"/>
          <w:szCs w:val="28"/>
        </w:rPr>
      </w:pPr>
      <w:r w:rsidRPr="004734FE">
        <w:rPr>
          <w:rFonts w:cs="Tahoma"/>
          <w:iCs/>
          <w:sz w:val="28"/>
          <w:szCs w:val="28"/>
        </w:rPr>
        <w:tab/>
      </w:r>
    </w:p>
    <w:p w:rsidR="003626C1" w:rsidRPr="004734FE" w:rsidRDefault="003626C1" w:rsidP="003626C1">
      <w:pPr>
        <w:pStyle w:val="Nadpis2"/>
        <w:jc w:val="both"/>
        <w:rPr>
          <w:rFonts w:asciiTheme="minorHAnsi" w:hAnsiTheme="minorHAnsi" w:cs="Tahoma"/>
          <w:i w:val="0"/>
          <w:sz w:val="28"/>
          <w:szCs w:val="28"/>
        </w:rPr>
      </w:pPr>
      <w:r w:rsidRPr="004734FE">
        <w:rPr>
          <w:rFonts w:asciiTheme="minorHAnsi" w:hAnsiTheme="minorHAnsi" w:cs="Tahoma"/>
          <w:i w:val="0"/>
          <w:sz w:val="28"/>
          <w:szCs w:val="28"/>
        </w:rPr>
        <w:t>3) Struktura organizace</w:t>
      </w:r>
    </w:p>
    <w:p w:rsidR="003626C1" w:rsidRPr="004734FE" w:rsidRDefault="003626C1" w:rsidP="003626C1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O</w:t>
      </w:r>
      <w:r w:rsidRPr="004734FE">
        <w:rPr>
          <w:rFonts w:asciiTheme="minorHAnsi" w:hAnsiTheme="minorHAnsi"/>
          <w:sz w:val="28"/>
          <w:szCs w:val="28"/>
        </w:rPr>
        <w:t xml:space="preserve">rgánem </w:t>
      </w:r>
      <w:r>
        <w:rPr>
          <w:rFonts w:asciiTheme="minorHAnsi" w:hAnsiTheme="minorHAnsi"/>
          <w:sz w:val="28"/>
          <w:szCs w:val="28"/>
        </w:rPr>
        <w:t>Ostravské Noty z.s. je členská schůze</w:t>
      </w:r>
      <w:r w:rsidRPr="004734FE">
        <w:rPr>
          <w:rFonts w:asciiTheme="minorHAnsi" w:hAnsiTheme="minorHAnsi"/>
          <w:sz w:val="28"/>
          <w:szCs w:val="28"/>
        </w:rPr>
        <w:t>. Nejvyšším výkonným orgánem</w:t>
      </w:r>
      <w:r>
        <w:rPr>
          <w:rFonts w:asciiTheme="minorHAnsi" w:hAnsiTheme="minorHAnsi"/>
          <w:sz w:val="28"/>
          <w:szCs w:val="28"/>
        </w:rPr>
        <w:t xml:space="preserve"> je statutární organ</w:t>
      </w:r>
      <w:r w:rsidRPr="004734FE">
        <w:rPr>
          <w:rFonts w:asciiTheme="minorHAnsi" w:hAnsiTheme="minorHAnsi"/>
          <w:sz w:val="28"/>
          <w:szCs w:val="28"/>
        </w:rPr>
        <w:t xml:space="preserve">. </w:t>
      </w:r>
      <w:r>
        <w:rPr>
          <w:rFonts w:asciiTheme="minorHAnsi" w:hAnsiTheme="minorHAnsi"/>
          <w:sz w:val="28"/>
          <w:szCs w:val="28"/>
        </w:rPr>
        <w:t>Ostravska Nota z.s</w:t>
      </w:r>
      <w:r w:rsidRPr="004734FE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</w:t>
      </w:r>
      <w:r w:rsidRPr="004734FE">
        <w:rPr>
          <w:rFonts w:asciiTheme="minorHAnsi" w:hAnsiTheme="minorHAnsi"/>
          <w:sz w:val="28"/>
          <w:szCs w:val="28"/>
        </w:rPr>
        <w:t xml:space="preserve">organizačně zahrnuje oddíly </w:t>
      </w:r>
      <w:r>
        <w:rPr>
          <w:rFonts w:asciiTheme="minorHAnsi" w:hAnsiTheme="minorHAnsi"/>
          <w:sz w:val="28"/>
          <w:szCs w:val="28"/>
        </w:rPr>
        <w:t>hudebního klubu a literárního klubu</w:t>
      </w:r>
      <w:r w:rsidRPr="004734FE">
        <w:rPr>
          <w:rFonts w:asciiTheme="minorHAnsi" w:hAnsiTheme="minorHAnsi"/>
          <w:sz w:val="28"/>
          <w:szCs w:val="28"/>
        </w:rPr>
        <w:t xml:space="preserve">. Oddíly provozují a organizují svoji s činnost samostatně, avšak v součinnosti, vždy však v zájmu </w:t>
      </w:r>
      <w:r>
        <w:rPr>
          <w:rFonts w:asciiTheme="minorHAnsi" w:hAnsiTheme="minorHAnsi"/>
          <w:sz w:val="28"/>
          <w:szCs w:val="28"/>
        </w:rPr>
        <w:t>Ostravské Noty z.s.</w:t>
      </w:r>
      <w:r w:rsidRPr="004734FE">
        <w:rPr>
          <w:rFonts w:asciiTheme="minorHAnsi" w:hAnsiTheme="minorHAnsi"/>
          <w:sz w:val="28"/>
          <w:szCs w:val="28"/>
        </w:rPr>
        <w:t xml:space="preserve"> jako celku</w:t>
      </w:r>
    </w:p>
    <w:p w:rsidR="003626C1" w:rsidRDefault="003626C1" w:rsidP="003626C1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3626C1" w:rsidRPr="004734FE" w:rsidRDefault="003626C1" w:rsidP="003626C1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>Statutárním orgánem je:</w:t>
      </w:r>
    </w:p>
    <w:p w:rsidR="003626C1" w:rsidRDefault="003626C1" w:rsidP="003626C1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Kaleja Filip</w:t>
      </w:r>
      <w:r w:rsidRPr="004734FE">
        <w:rPr>
          <w:rFonts w:asciiTheme="minorHAnsi" w:hAnsiTheme="minorHAnsi"/>
          <w:sz w:val="28"/>
          <w:szCs w:val="28"/>
        </w:rPr>
        <w:t>, předseda</w:t>
      </w:r>
    </w:p>
    <w:p w:rsidR="003626C1" w:rsidRPr="004734FE" w:rsidRDefault="003626C1" w:rsidP="003626C1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3626C1" w:rsidRPr="004734FE" w:rsidRDefault="003626C1" w:rsidP="003626C1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 w:rsidRPr="004734FE">
        <w:rPr>
          <w:rFonts w:asciiTheme="minorHAnsi" w:hAnsiTheme="minorHAnsi"/>
          <w:sz w:val="28"/>
          <w:szCs w:val="28"/>
        </w:rPr>
        <w:t>Ve sledovaném období nedošlo ke změnám ve struktuře organizace ani ve složení statutárních orgánů</w:t>
      </w:r>
    </w:p>
    <w:p w:rsidR="003626C1" w:rsidRPr="004734FE" w:rsidRDefault="003626C1" w:rsidP="003626C1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3626C1" w:rsidRPr="004734FE" w:rsidRDefault="003626C1" w:rsidP="003626C1">
      <w:pPr>
        <w:pStyle w:val="Nadpis2"/>
        <w:jc w:val="both"/>
        <w:rPr>
          <w:rFonts w:asciiTheme="minorHAnsi" w:hAnsiTheme="minorHAnsi" w:cs="Tahoma"/>
          <w:i w:val="0"/>
          <w:sz w:val="28"/>
          <w:szCs w:val="28"/>
        </w:rPr>
      </w:pPr>
      <w:r w:rsidRPr="004734FE">
        <w:rPr>
          <w:rFonts w:asciiTheme="minorHAnsi" w:hAnsiTheme="minorHAnsi" w:cs="Tahoma"/>
          <w:i w:val="0"/>
          <w:sz w:val="28"/>
          <w:szCs w:val="28"/>
        </w:rPr>
        <w:t>4) Členská základna</w:t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  <w:r w:rsidRPr="004734FE">
        <w:rPr>
          <w:rFonts w:asciiTheme="minorHAnsi" w:hAnsiTheme="minorHAnsi" w:cs="Tahoma"/>
          <w:i w:val="0"/>
          <w:sz w:val="28"/>
          <w:szCs w:val="28"/>
        </w:rPr>
        <w:tab/>
      </w:r>
    </w:p>
    <w:p w:rsidR="003626C1" w:rsidRPr="004734FE" w:rsidRDefault="003626C1" w:rsidP="003626C1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Ostravska Nota z.s.</w:t>
      </w:r>
      <w:r w:rsidRPr="004734FE">
        <w:rPr>
          <w:rFonts w:asciiTheme="minorHAnsi" w:hAnsiTheme="minorHAnsi"/>
          <w:sz w:val="28"/>
          <w:szCs w:val="28"/>
        </w:rPr>
        <w:t xml:space="preserve"> evidov</w:t>
      </w:r>
      <w:r>
        <w:rPr>
          <w:rFonts w:asciiTheme="minorHAnsi" w:hAnsiTheme="minorHAnsi"/>
          <w:sz w:val="28"/>
          <w:szCs w:val="28"/>
        </w:rPr>
        <w:t xml:space="preserve">ala na konci sledovaného obdob </w:t>
      </w:r>
      <w:r w:rsidRPr="004734FE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25 </w:t>
      </w:r>
      <w:r w:rsidRPr="004734FE">
        <w:rPr>
          <w:rFonts w:asciiTheme="minorHAnsi" w:hAnsiTheme="minorHAnsi"/>
          <w:sz w:val="28"/>
          <w:szCs w:val="28"/>
        </w:rPr>
        <w:t>členů v následující struktuře:</w:t>
      </w:r>
    </w:p>
    <w:p w:rsidR="003626C1" w:rsidRPr="004734FE" w:rsidRDefault="003626C1" w:rsidP="003626C1">
      <w:pPr>
        <w:jc w:val="both"/>
        <w:rPr>
          <w:rFonts w:cs="Tahom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89"/>
        <w:gridCol w:w="2126"/>
        <w:gridCol w:w="2268"/>
        <w:gridCol w:w="1979"/>
      </w:tblGrid>
      <w:tr w:rsidR="003626C1" w:rsidRPr="004734FE" w:rsidTr="005A68F7">
        <w:tc>
          <w:tcPr>
            <w:tcW w:w="2689" w:type="dxa"/>
          </w:tcPr>
          <w:p w:rsidR="003626C1" w:rsidRPr="004734FE" w:rsidRDefault="003626C1" w:rsidP="005A68F7">
            <w:pPr>
              <w:spacing w:after="0" w:line="240" w:lineRule="auto"/>
              <w:rPr>
                <w:rFonts w:cs="Tahoma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3626C1" w:rsidRPr="004734FE" w:rsidRDefault="003626C1" w:rsidP="005A68F7">
            <w:pPr>
              <w:spacing w:after="0" w:line="240" w:lineRule="auto"/>
              <w:jc w:val="center"/>
              <w:rPr>
                <w:rFonts w:cs="Tahoma"/>
                <w:b/>
                <w:bCs/>
                <w:iCs/>
                <w:sz w:val="28"/>
                <w:szCs w:val="28"/>
              </w:rPr>
            </w:pPr>
            <w:r w:rsidRPr="004734FE">
              <w:rPr>
                <w:rFonts w:cs="Tahoma"/>
                <w:b/>
                <w:bCs/>
                <w:iCs/>
                <w:sz w:val="28"/>
                <w:szCs w:val="28"/>
              </w:rPr>
              <w:t>Děti</w:t>
            </w:r>
          </w:p>
          <w:p w:rsidR="003626C1" w:rsidRPr="004734FE" w:rsidRDefault="003626C1" w:rsidP="005A68F7">
            <w:pPr>
              <w:spacing w:after="0" w:line="240" w:lineRule="auto"/>
              <w:jc w:val="center"/>
              <w:rPr>
                <w:rFonts w:cs="Tahoma"/>
                <w:i/>
                <w:sz w:val="28"/>
                <w:szCs w:val="28"/>
              </w:rPr>
            </w:pPr>
            <w:r w:rsidRPr="004734FE">
              <w:rPr>
                <w:rFonts w:cs="Tahoma"/>
                <w:bCs/>
                <w:iCs/>
                <w:sz w:val="28"/>
                <w:szCs w:val="28"/>
              </w:rPr>
              <w:t>(do 15 let)</w:t>
            </w:r>
          </w:p>
        </w:tc>
        <w:tc>
          <w:tcPr>
            <w:tcW w:w="2268" w:type="dxa"/>
          </w:tcPr>
          <w:p w:rsidR="003626C1" w:rsidRPr="004734FE" w:rsidRDefault="003626C1" w:rsidP="005A68F7">
            <w:pPr>
              <w:spacing w:after="0" w:line="240" w:lineRule="auto"/>
              <w:jc w:val="center"/>
              <w:rPr>
                <w:rFonts w:cs="Tahoma"/>
                <w:b/>
                <w:bCs/>
                <w:iCs/>
                <w:sz w:val="28"/>
                <w:szCs w:val="28"/>
              </w:rPr>
            </w:pPr>
            <w:r w:rsidRPr="004734FE">
              <w:rPr>
                <w:rFonts w:cs="Tahoma"/>
                <w:b/>
                <w:bCs/>
                <w:iCs/>
                <w:sz w:val="28"/>
                <w:szCs w:val="28"/>
              </w:rPr>
              <w:t>Mládež</w:t>
            </w:r>
          </w:p>
          <w:p w:rsidR="003626C1" w:rsidRPr="004734FE" w:rsidRDefault="003626C1" w:rsidP="005A68F7">
            <w:pPr>
              <w:spacing w:after="0" w:line="240" w:lineRule="auto"/>
              <w:jc w:val="center"/>
              <w:rPr>
                <w:rFonts w:cs="Tahoma"/>
                <w:i/>
                <w:sz w:val="28"/>
                <w:szCs w:val="28"/>
              </w:rPr>
            </w:pPr>
            <w:r w:rsidRPr="004734FE">
              <w:rPr>
                <w:rFonts w:cs="Tahoma"/>
                <w:bCs/>
                <w:iCs/>
                <w:sz w:val="28"/>
                <w:szCs w:val="28"/>
              </w:rPr>
              <w:t>(od 15 do 18 let)</w:t>
            </w:r>
          </w:p>
        </w:tc>
        <w:tc>
          <w:tcPr>
            <w:tcW w:w="1979" w:type="dxa"/>
          </w:tcPr>
          <w:p w:rsidR="003626C1" w:rsidRPr="004734FE" w:rsidRDefault="003626C1" w:rsidP="005A68F7">
            <w:pPr>
              <w:spacing w:after="0" w:line="240" w:lineRule="auto"/>
              <w:jc w:val="center"/>
              <w:rPr>
                <w:rFonts w:cs="Tahoma"/>
                <w:b/>
                <w:bCs/>
                <w:iCs/>
                <w:sz w:val="28"/>
                <w:szCs w:val="28"/>
              </w:rPr>
            </w:pPr>
            <w:r w:rsidRPr="004734FE">
              <w:rPr>
                <w:rFonts w:cs="Tahoma"/>
                <w:b/>
                <w:bCs/>
                <w:iCs/>
                <w:sz w:val="28"/>
                <w:szCs w:val="28"/>
              </w:rPr>
              <w:t>Dospělí</w:t>
            </w:r>
          </w:p>
          <w:p w:rsidR="003626C1" w:rsidRPr="004734FE" w:rsidRDefault="003626C1" w:rsidP="005A68F7">
            <w:pPr>
              <w:spacing w:after="0" w:line="240" w:lineRule="auto"/>
              <w:jc w:val="center"/>
              <w:rPr>
                <w:rFonts w:cs="Tahoma"/>
                <w:i/>
                <w:sz w:val="28"/>
                <w:szCs w:val="28"/>
              </w:rPr>
            </w:pPr>
            <w:r w:rsidRPr="004734FE">
              <w:rPr>
                <w:rFonts w:cs="Tahoma"/>
                <w:bCs/>
                <w:iCs/>
                <w:sz w:val="28"/>
                <w:szCs w:val="28"/>
              </w:rPr>
              <w:t>(nad 18 let)</w:t>
            </w:r>
          </w:p>
        </w:tc>
      </w:tr>
      <w:tr w:rsidR="003626C1" w:rsidRPr="004734FE" w:rsidTr="005A68F7">
        <w:tc>
          <w:tcPr>
            <w:tcW w:w="2689" w:type="dxa"/>
          </w:tcPr>
          <w:p w:rsidR="003626C1" w:rsidRPr="004734FE" w:rsidRDefault="003626C1" w:rsidP="005A68F7">
            <w:pPr>
              <w:pStyle w:val="Nadpis9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Hudební klub</w:t>
            </w:r>
          </w:p>
        </w:tc>
        <w:tc>
          <w:tcPr>
            <w:tcW w:w="2126" w:type="dxa"/>
          </w:tcPr>
          <w:p w:rsidR="003626C1" w:rsidRPr="004734FE" w:rsidRDefault="003626C1" w:rsidP="005A68F7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>
              <w:rPr>
                <w:rFonts w:cs="Tahoma"/>
                <w:iCs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3626C1" w:rsidRPr="004734FE" w:rsidRDefault="003626C1" w:rsidP="003626C1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>
              <w:rPr>
                <w:rFonts w:cs="Tahoma"/>
                <w:iCs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3626C1" w:rsidRPr="004734FE" w:rsidRDefault="003626C1" w:rsidP="005A68F7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>
              <w:rPr>
                <w:rFonts w:cs="Tahoma"/>
                <w:iCs/>
                <w:sz w:val="28"/>
                <w:szCs w:val="28"/>
              </w:rPr>
              <w:t>6</w:t>
            </w:r>
          </w:p>
        </w:tc>
      </w:tr>
      <w:tr w:rsidR="003626C1" w:rsidRPr="004734FE" w:rsidTr="005A68F7">
        <w:tc>
          <w:tcPr>
            <w:tcW w:w="2689" w:type="dxa"/>
          </w:tcPr>
          <w:p w:rsidR="003626C1" w:rsidRPr="004734FE" w:rsidRDefault="003626C1" w:rsidP="005A68F7">
            <w:pPr>
              <w:spacing w:after="0" w:line="240" w:lineRule="auto"/>
              <w:rPr>
                <w:rFonts w:cs="Tahoma"/>
                <w:iCs/>
                <w:sz w:val="28"/>
                <w:szCs w:val="28"/>
              </w:rPr>
            </w:pPr>
            <w:r>
              <w:rPr>
                <w:rFonts w:cs="Tahoma"/>
                <w:iCs/>
                <w:sz w:val="28"/>
                <w:szCs w:val="28"/>
              </w:rPr>
              <w:t>Literární kroužek</w:t>
            </w:r>
          </w:p>
        </w:tc>
        <w:tc>
          <w:tcPr>
            <w:tcW w:w="2126" w:type="dxa"/>
          </w:tcPr>
          <w:p w:rsidR="003626C1" w:rsidRPr="004734FE" w:rsidRDefault="003626C1" w:rsidP="005A68F7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>
              <w:rPr>
                <w:rFonts w:cs="Tahoma"/>
                <w:iCs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626C1" w:rsidRPr="004734FE" w:rsidRDefault="003626C1" w:rsidP="005A68F7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0</w:t>
            </w:r>
          </w:p>
        </w:tc>
        <w:tc>
          <w:tcPr>
            <w:tcW w:w="1979" w:type="dxa"/>
          </w:tcPr>
          <w:p w:rsidR="003626C1" w:rsidRPr="004734FE" w:rsidRDefault="003626C1" w:rsidP="005A68F7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>
              <w:rPr>
                <w:rFonts w:cs="Tahoma"/>
                <w:iCs/>
                <w:sz w:val="28"/>
                <w:szCs w:val="28"/>
              </w:rPr>
              <w:t>1</w:t>
            </w:r>
          </w:p>
        </w:tc>
      </w:tr>
      <w:tr w:rsidR="003626C1" w:rsidRPr="004734FE" w:rsidTr="005A68F7">
        <w:tc>
          <w:tcPr>
            <w:tcW w:w="2689" w:type="dxa"/>
          </w:tcPr>
          <w:p w:rsidR="003626C1" w:rsidRPr="004734FE" w:rsidRDefault="003626C1" w:rsidP="005A68F7">
            <w:pPr>
              <w:spacing w:after="0" w:line="240" w:lineRule="auto"/>
              <w:rPr>
                <w:rFonts w:cs="Tahoma"/>
                <w:iCs/>
                <w:sz w:val="28"/>
                <w:szCs w:val="28"/>
              </w:rPr>
            </w:pPr>
            <w:r>
              <w:rPr>
                <w:rFonts w:cs="Tahoma"/>
                <w:iCs/>
                <w:sz w:val="28"/>
                <w:szCs w:val="28"/>
              </w:rPr>
              <w:t>Volnočasový kroužek</w:t>
            </w:r>
          </w:p>
        </w:tc>
        <w:tc>
          <w:tcPr>
            <w:tcW w:w="2126" w:type="dxa"/>
          </w:tcPr>
          <w:p w:rsidR="003626C1" w:rsidRPr="004734FE" w:rsidRDefault="003626C1" w:rsidP="005A68F7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>
              <w:rPr>
                <w:rFonts w:cs="Tahoma"/>
                <w:i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626C1" w:rsidRPr="004734FE" w:rsidRDefault="003626C1" w:rsidP="005A68F7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>
              <w:rPr>
                <w:rFonts w:cs="Tahoma"/>
                <w:iCs/>
                <w:sz w:val="28"/>
                <w:szCs w:val="28"/>
              </w:rPr>
              <w:t>0</w:t>
            </w:r>
          </w:p>
        </w:tc>
        <w:tc>
          <w:tcPr>
            <w:tcW w:w="1979" w:type="dxa"/>
          </w:tcPr>
          <w:p w:rsidR="003626C1" w:rsidRPr="004734FE" w:rsidRDefault="003626C1" w:rsidP="005A68F7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>
              <w:rPr>
                <w:rFonts w:cs="Tahoma"/>
                <w:iCs/>
                <w:sz w:val="28"/>
                <w:szCs w:val="28"/>
              </w:rPr>
              <w:t>2</w:t>
            </w:r>
          </w:p>
        </w:tc>
      </w:tr>
      <w:tr w:rsidR="003626C1" w:rsidRPr="004734FE" w:rsidTr="005A68F7">
        <w:trPr>
          <w:trHeight w:val="70"/>
        </w:trPr>
        <w:tc>
          <w:tcPr>
            <w:tcW w:w="2689" w:type="dxa"/>
          </w:tcPr>
          <w:p w:rsidR="003626C1" w:rsidRPr="004734FE" w:rsidRDefault="003626C1" w:rsidP="005A68F7">
            <w:pPr>
              <w:spacing w:after="0" w:line="240" w:lineRule="auto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Ostatní</w:t>
            </w:r>
          </w:p>
        </w:tc>
        <w:tc>
          <w:tcPr>
            <w:tcW w:w="2126" w:type="dxa"/>
          </w:tcPr>
          <w:p w:rsidR="003626C1" w:rsidRPr="004734FE" w:rsidRDefault="003626C1" w:rsidP="005A68F7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3626C1" w:rsidRPr="004734FE" w:rsidRDefault="003626C1" w:rsidP="005A68F7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 w:rsidRPr="004734FE">
              <w:rPr>
                <w:rFonts w:cs="Tahoma"/>
                <w:iCs/>
                <w:sz w:val="28"/>
                <w:szCs w:val="28"/>
              </w:rPr>
              <w:t>0</w:t>
            </w:r>
          </w:p>
        </w:tc>
        <w:tc>
          <w:tcPr>
            <w:tcW w:w="1979" w:type="dxa"/>
          </w:tcPr>
          <w:p w:rsidR="003626C1" w:rsidRPr="004734FE" w:rsidRDefault="003626C1" w:rsidP="005A68F7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>
              <w:rPr>
                <w:rFonts w:cs="Tahoma"/>
                <w:iCs/>
                <w:sz w:val="28"/>
                <w:szCs w:val="28"/>
              </w:rPr>
              <w:t>3</w:t>
            </w:r>
          </w:p>
        </w:tc>
      </w:tr>
    </w:tbl>
    <w:p w:rsidR="003626C1" w:rsidRPr="004734FE" w:rsidRDefault="003626C1" w:rsidP="003626C1">
      <w:pPr>
        <w:jc w:val="both"/>
        <w:rPr>
          <w:rFonts w:cs="Tahoma"/>
          <w:b/>
          <w:sz w:val="28"/>
          <w:szCs w:val="28"/>
        </w:rPr>
      </w:pPr>
    </w:p>
    <w:p w:rsidR="003626C1" w:rsidRDefault="003626C1" w:rsidP="003626C1">
      <w:pPr>
        <w:jc w:val="both"/>
        <w:rPr>
          <w:rFonts w:cs="Tahoma"/>
          <w:b/>
          <w:sz w:val="28"/>
          <w:szCs w:val="28"/>
        </w:rPr>
      </w:pPr>
      <w:r w:rsidRPr="004734FE">
        <w:rPr>
          <w:rFonts w:cs="Tahoma"/>
          <w:b/>
          <w:sz w:val="28"/>
          <w:szCs w:val="28"/>
        </w:rPr>
        <w:t xml:space="preserve">5) </w:t>
      </w:r>
      <w:r>
        <w:rPr>
          <w:rFonts w:cs="Tahoma"/>
          <w:b/>
          <w:sz w:val="28"/>
          <w:szCs w:val="28"/>
        </w:rPr>
        <w:t>Hospodaření organizace</w:t>
      </w:r>
    </w:p>
    <w:p w:rsidR="003626C1" w:rsidRDefault="003626C1" w:rsidP="003626C1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Ostravska Nota z.s.</w:t>
      </w:r>
      <w:r w:rsidRPr="004734FE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v průběhu roku financovala svoji činnost zejména z vlastních zdrojů </w:t>
      </w:r>
    </w:p>
    <w:p w:rsidR="003626C1" w:rsidRDefault="003626C1" w:rsidP="003626C1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Organizace ve sledovaném období dosáhla výsledku hospodaření 0 Kč. Veškeré náklady (příjmy) a výnosy (výdaje) odpovídají plánu na uvedené období. Organizace vykazuje dostatek finančních prostředků pro realizaci své hlavní činnosti </w:t>
      </w:r>
      <w:r w:rsidR="000A7275">
        <w:rPr>
          <w:rFonts w:asciiTheme="minorHAnsi" w:hAnsiTheme="minorHAnsi"/>
          <w:sz w:val="28"/>
          <w:szCs w:val="28"/>
        </w:rPr>
        <w:t xml:space="preserve">z vlastních zdroju </w:t>
      </w:r>
      <w:r>
        <w:rPr>
          <w:rFonts w:asciiTheme="minorHAnsi" w:hAnsiTheme="minorHAnsi"/>
          <w:sz w:val="28"/>
          <w:szCs w:val="28"/>
        </w:rPr>
        <w:t>v následujícím období.</w:t>
      </w:r>
    </w:p>
    <w:p w:rsidR="003626C1" w:rsidRDefault="003626C1" w:rsidP="003626C1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:rsidR="003626C1" w:rsidRDefault="003626C1" w:rsidP="003626C1">
      <w:pPr>
        <w:pStyle w:val="Zkladntext2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1980"/>
        <w:gridCol w:w="7082"/>
      </w:tblGrid>
      <w:tr w:rsidR="003626C1" w:rsidTr="005A68F7">
        <w:tc>
          <w:tcPr>
            <w:tcW w:w="1980" w:type="dxa"/>
          </w:tcPr>
          <w:p w:rsidR="003626C1" w:rsidRDefault="003626C1" w:rsidP="005A68F7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Sestavil</w:t>
            </w:r>
          </w:p>
        </w:tc>
        <w:tc>
          <w:tcPr>
            <w:tcW w:w="7082" w:type="dxa"/>
          </w:tcPr>
          <w:p w:rsidR="003626C1" w:rsidRDefault="003626C1" w:rsidP="005A68F7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Kaleja Filip</w:t>
            </w:r>
          </w:p>
        </w:tc>
      </w:tr>
      <w:tr w:rsidR="003626C1" w:rsidTr="005A68F7">
        <w:tc>
          <w:tcPr>
            <w:tcW w:w="1980" w:type="dxa"/>
          </w:tcPr>
          <w:p w:rsidR="003626C1" w:rsidRDefault="003626C1" w:rsidP="005A68F7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Dne</w:t>
            </w:r>
          </w:p>
        </w:tc>
        <w:tc>
          <w:tcPr>
            <w:tcW w:w="7082" w:type="dxa"/>
          </w:tcPr>
          <w:p w:rsidR="003626C1" w:rsidRDefault="003626C1" w:rsidP="005A68F7">
            <w:pPr>
              <w:pStyle w:val="Zkladntext2"/>
              <w:numPr>
                <w:ilvl w:val="0"/>
                <w:numId w:val="0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14.4.2022</w:t>
            </w:r>
          </w:p>
        </w:tc>
      </w:tr>
    </w:tbl>
    <w:p w:rsidR="00C63329" w:rsidRDefault="00C63329"/>
    <w:sectPr w:rsidR="00C63329" w:rsidSect="00C63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42E" w:rsidRDefault="00DB742E" w:rsidP="003626C1">
      <w:pPr>
        <w:spacing w:after="0" w:line="240" w:lineRule="auto"/>
      </w:pPr>
      <w:r>
        <w:separator/>
      </w:r>
    </w:p>
  </w:endnote>
  <w:endnote w:type="continuationSeparator" w:id="1">
    <w:p w:rsidR="00DB742E" w:rsidRDefault="00DB742E" w:rsidP="0036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42E" w:rsidRDefault="00DB742E" w:rsidP="003626C1">
      <w:pPr>
        <w:spacing w:after="0" w:line="240" w:lineRule="auto"/>
      </w:pPr>
      <w:r>
        <w:separator/>
      </w:r>
    </w:p>
  </w:footnote>
  <w:footnote w:type="continuationSeparator" w:id="1">
    <w:p w:rsidR="00DB742E" w:rsidRDefault="00DB742E" w:rsidP="00362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2748C"/>
    <w:multiLevelType w:val="hybridMultilevel"/>
    <w:tmpl w:val="CE16D516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6C1"/>
    <w:rsid w:val="000A7275"/>
    <w:rsid w:val="002908ED"/>
    <w:rsid w:val="00297776"/>
    <w:rsid w:val="003626C1"/>
    <w:rsid w:val="00C63329"/>
    <w:rsid w:val="00DB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26C1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qFormat/>
    <w:rsid w:val="003626C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626C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626C1"/>
    <w:pPr>
      <w:keepNext/>
      <w:spacing w:after="0" w:line="240" w:lineRule="auto"/>
      <w:jc w:val="right"/>
      <w:outlineLvl w:val="4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626C1"/>
    <w:pPr>
      <w:keepNext/>
      <w:numPr>
        <w:ilvl w:val="12"/>
      </w:numPr>
      <w:spacing w:after="0" w:line="240" w:lineRule="auto"/>
      <w:jc w:val="both"/>
      <w:outlineLvl w:val="6"/>
    </w:pPr>
    <w:rPr>
      <w:rFonts w:ascii="Tahoma" w:eastAsia="Times New Roman" w:hAnsi="Tahoma" w:cs="Tahoma"/>
      <w:b/>
      <w:i/>
      <w:iCs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626C1"/>
    <w:pPr>
      <w:keepNext/>
      <w:spacing w:after="0" w:line="240" w:lineRule="auto"/>
      <w:outlineLvl w:val="8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626C1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626C1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3626C1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3626C1"/>
    <w:rPr>
      <w:rFonts w:ascii="Tahoma" w:eastAsia="Times New Roman" w:hAnsi="Tahoma" w:cs="Tahoma"/>
      <w:b/>
      <w:i/>
      <w:iCs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3626C1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3626C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626C1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3626C1"/>
    <w:pPr>
      <w:numPr>
        <w:ilvl w:val="12"/>
      </w:numPr>
      <w:spacing w:after="0" w:line="240" w:lineRule="auto"/>
      <w:jc w:val="both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626C1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62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26C1"/>
  </w:style>
  <w:style w:type="table" w:styleId="Mkatabulky">
    <w:name w:val="Table Grid"/>
    <w:basedOn w:val="Normlntabulka"/>
    <w:uiPriority w:val="39"/>
    <w:rsid w:val="00362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semiHidden/>
    <w:unhideWhenUsed/>
    <w:rsid w:val="00362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626C1"/>
  </w:style>
  <w:style w:type="paragraph" w:styleId="Textbubliny">
    <w:name w:val="Balloon Text"/>
    <w:basedOn w:val="Normln"/>
    <w:link w:val="TextbublinyChar"/>
    <w:uiPriority w:val="99"/>
    <w:semiHidden/>
    <w:unhideWhenUsed/>
    <w:rsid w:val="000A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393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Strix</dc:creator>
  <cp:lastModifiedBy>Strix</cp:lastModifiedBy>
  <cp:revision>2</cp:revision>
  <dcterms:created xsi:type="dcterms:W3CDTF">2022-04-16T11:49:00Z</dcterms:created>
  <dcterms:modified xsi:type="dcterms:W3CDTF">2022-04-16T17:26:00Z</dcterms:modified>
</cp:coreProperties>
</file>